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DED" w:rsidRPr="00ED1DED" w:rsidRDefault="00ED1DED" w:rsidP="00ED1DED">
      <w:pPr>
        <w:widowControl/>
        <w:spacing w:afterLines="100" w:line="380" w:lineRule="exact"/>
        <w:jc w:val="center"/>
        <w:rPr>
          <w:rFonts w:ascii="宋体" w:eastAsia="宋体" w:hAnsi="宋体" w:cs="宋体"/>
          <w:kern w:val="0"/>
          <w:sz w:val="24"/>
          <w:szCs w:val="24"/>
        </w:rPr>
      </w:pPr>
      <w:r w:rsidRPr="00ED1DED">
        <w:rPr>
          <w:rFonts w:cs="宋体" w:hint="eastAsia"/>
          <w:b/>
          <w:kern w:val="0"/>
          <w:sz w:val="36"/>
          <w:szCs w:val="36"/>
        </w:rPr>
        <w:t>国家安全生产监督管理总局令</w:t>
      </w:r>
    </w:p>
    <w:p w:rsidR="00ED1DED" w:rsidRPr="00ED1DED" w:rsidRDefault="00ED1DED" w:rsidP="00ED1DED">
      <w:pPr>
        <w:widowControl/>
        <w:spacing w:afterLines="100" w:line="380" w:lineRule="exact"/>
        <w:jc w:val="center"/>
        <w:rPr>
          <w:rFonts w:ascii="宋体" w:eastAsia="宋体" w:hAnsi="宋体" w:cs="宋体"/>
          <w:kern w:val="0"/>
          <w:sz w:val="24"/>
          <w:szCs w:val="24"/>
        </w:rPr>
      </w:pPr>
      <w:r w:rsidRPr="00ED1DED">
        <w:rPr>
          <w:rFonts w:ascii="楷体_GB2312" w:eastAsia="楷体_GB2312" w:hAnsi="宋体" w:cs="宋体" w:hint="eastAsia"/>
          <w:kern w:val="0"/>
          <w:sz w:val="24"/>
          <w:szCs w:val="24"/>
        </w:rPr>
        <w:t>第75号</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《金属非金属矿山建设项目安全设施目录（试行）》已经</w:t>
      </w:r>
      <w:r w:rsidRPr="00ED1DED">
        <w:rPr>
          <w:rFonts w:ascii="Calibri" w:eastAsia="宋体" w:hAnsi="Calibri" w:cs="Calibri"/>
          <w:kern w:val="0"/>
          <w:sz w:val="24"/>
          <w:szCs w:val="24"/>
        </w:rPr>
        <w:t>2015</w:t>
      </w:r>
      <w:r w:rsidRPr="00ED1DED">
        <w:rPr>
          <w:rFonts w:cs="宋体" w:hint="eastAsia"/>
          <w:kern w:val="0"/>
          <w:sz w:val="24"/>
          <w:szCs w:val="24"/>
        </w:rPr>
        <w:t>年</w:t>
      </w:r>
      <w:r w:rsidRPr="00ED1DED">
        <w:rPr>
          <w:rFonts w:ascii="Calibri" w:eastAsia="宋体" w:hAnsi="Calibri" w:cs="Calibri"/>
          <w:kern w:val="0"/>
          <w:sz w:val="24"/>
          <w:szCs w:val="24"/>
        </w:rPr>
        <w:t>1</w:t>
      </w:r>
      <w:r w:rsidRPr="00ED1DED">
        <w:rPr>
          <w:rFonts w:cs="宋体" w:hint="eastAsia"/>
          <w:kern w:val="0"/>
          <w:sz w:val="24"/>
          <w:szCs w:val="24"/>
        </w:rPr>
        <w:t>月</w:t>
      </w:r>
      <w:r w:rsidRPr="00ED1DED">
        <w:rPr>
          <w:rFonts w:ascii="Calibri" w:eastAsia="宋体" w:hAnsi="Calibri" w:cs="Calibri"/>
          <w:kern w:val="0"/>
          <w:sz w:val="24"/>
          <w:szCs w:val="24"/>
        </w:rPr>
        <w:t>30</w:t>
      </w:r>
      <w:r w:rsidRPr="00ED1DED">
        <w:rPr>
          <w:rFonts w:cs="宋体" w:hint="eastAsia"/>
          <w:kern w:val="0"/>
          <w:sz w:val="24"/>
          <w:szCs w:val="24"/>
        </w:rPr>
        <w:t>日国家安全生产监督管理总局局长办公会议审议通过，现予公布，自</w:t>
      </w:r>
      <w:r w:rsidRPr="00ED1DED">
        <w:rPr>
          <w:rFonts w:ascii="Calibri" w:eastAsia="宋体" w:hAnsi="Calibri" w:cs="Calibri"/>
          <w:kern w:val="0"/>
          <w:sz w:val="24"/>
          <w:szCs w:val="24"/>
        </w:rPr>
        <w:t>2015</w:t>
      </w:r>
      <w:r w:rsidRPr="00ED1DED">
        <w:rPr>
          <w:rFonts w:cs="宋体" w:hint="eastAsia"/>
          <w:kern w:val="0"/>
          <w:sz w:val="24"/>
          <w:szCs w:val="24"/>
        </w:rPr>
        <w:t>年</w:t>
      </w:r>
      <w:r w:rsidRPr="00ED1DED">
        <w:rPr>
          <w:rFonts w:ascii="Calibri" w:eastAsia="宋体" w:hAnsi="Calibri" w:cs="Calibri"/>
          <w:kern w:val="0"/>
          <w:sz w:val="24"/>
          <w:szCs w:val="24"/>
        </w:rPr>
        <w:t>7</w:t>
      </w:r>
      <w:r w:rsidRPr="00ED1DED">
        <w:rPr>
          <w:rFonts w:cs="宋体" w:hint="eastAsia"/>
          <w:kern w:val="0"/>
          <w:sz w:val="24"/>
          <w:szCs w:val="24"/>
        </w:rPr>
        <w:t>月</w:t>
      </w:r>
      <w:r w:rsidRPr="00ED1DED">
        <w:rPr>
          <w:rFonts w:ascii="Calibri" w:eastAsia="宋体" w:hAnsi="Calibri" w:cs="Calibri"/>
          <w:kern w:val="0"/>
          <w:sz w:val="24"/>
          <w:szCs w:val="24"/>
        </w:rPr>
        <w:t>1</w:t>
      </w:r>
      <w:r w:rsidRPr="00ED1DED">
        <w:rPr>
          <w:rFonts w:cs="宋体" w:hint="eastAsia"/>
          <w:kern w:val="0"/>
          <w:sz w:val="24"/>
          <w:szCs w:val="24"/>
        </w:rPr>
        <w:t>日起施行。</w:t>
      </w:r>
    </w:p>
    <w:p w:rsidR="00ED1DED" w:rsidRPr="00ED1DED" w:rsidRDefault="00ED1DED" w:rsidP="00ED1DED">
      <w:pPr>
        <w:widowControl/>
        <w:spacing w:afterLines="100" w:line="380" w:lineRule="exact"/>
        <w:jc w:val="right"/>
        <w:rPr>
          <w:rFonts w:ascii="宋体" w:eastAsia="宋体" w:hAnsi="宋体" w:cs="宋体"/>
          <w:kern w:val="0"/>
          <w:sz w:val="24"/>
          <w:szCs w:val="24"/>
        </w:rPr>
      </w:pPr>
      <w:r w:rsidRPr="00ED1DED">
        <w:rPr>
          <w:rFonts w:ascii="Calibri" w:eastAsia="宋体" w:hAnsi="Calibri" w:cs="Calibri"/>
          <w:kern w:val="0"/>
          <w:sz w:val="24"/>
          <w:szCs w:val="24"/>
        </w:rPr>
        <w:t xml:space="preserve">                      </w:t>
      </w:r>
      <w:r w:rsidRPr="00ED1DED">
        <w:rPr>
          <w:rFonts w:cs="宋体" w:hint="eastAsia"/>
          <w:kern w:val="0"/>
          <w:sz w:val="24"/>
          <w:szCs w:val="24"/>
        </w:rPr>
        <w:t>局长</w:t>
      </w:r>
      <w:r w:rsidRPr="00ED1DED">
        <w:rPr>
          <w:rFonts w:ascii="Calibri" w:eastAsia="宋体" w:hAnsi="Calibri" w:cs="Calibri"/>
          <w:kern w:val="0"/>
          <w:sz w:val="24"/>
          <w:szCs w:val="24"/>
        </w:rPr>
        <w:t xml:space="preserve"> </w:t>
      </w:r>
      <w:r w:rsidRPr="00ED1DED">
        <w:rPr>
          <w:rFonts w:cs="宋体" w:hint="eastAsia"/>
          <w:kern w:val="0"/>
          <w:sz w:val="24"/>
          <w:szCs w:val="24"/>
        </w:rPr>
        <w:t>杨栋梁</w:t>
      </w:r>
    </w:p>
    <w:p w:rsidR="00ED1DED" w:rsidRPr="00ED1DED" w:rsidRDefault="00ED1DED" w:rsidP="00ED1DED">
      <w:pPr>
        <w:widowControl/>
        <w:spacing w:afterLines="100" w:line="380" w:lineRule="exact"/>
        <w:jc w:val="right"/>
        <w:rPr>
          <w:rFonts w:ascii="宋体" w:eastAsia="宋体" w:hAnsi="宋体" w:cs="宋体"/>
          <w:kern w:val="0"/>
          <w:sz w:val="24"/>
          <w:szCs w:val="24"/>
        </w:rPr>
      </w:pPr>
      <w:r w:rsidRPr="00ED1DED">
        <w:rPr>
          <w:rFonts w:ascii="Calibri" w:eastAsia="宋体" w:hAnsi="Calibri" w:cs="Calibri"/>
          <w:kern w:val="0"/>
          <w:sz w:val="24"/>
          <w:szCs w:val="24"/>
        </w:rPr>
        <w:t xml:space="preserve">                        2015</w:t>
      </w:r>
      <w:r w:rsidRPr="00ED1DED">
        <w:rPr>
          <w:rFonts w:cs="宋体" w:hint="eastAsia"/>
          <w:kern w:val="0"/>
          <w:sz w:val="24"/>
          <w:szCs w:val="24"/>
        </w:rPr>
        <w:t>年</w:t>
      </w:r>
      <w:r w:rsidRPr="00ED1DED">
        <w:rPr>
          <w:rFonts w:ascii="Calibri" w:eastAsia="宋体" w:hAnsi="Calibri" w:cs="Calibri"/>
          <w:kern w:val="0"/>
          <w:sz w:val="24"/>
          <w:szCs w:val="24"/>
        </w:rPr>
        <w:t>3</w:t>
      </w:r>
      <w:r w:rsidRPr="00ED1DED">
        <w:rPr>
          <w:rFonts w:cs="宋体" w:hint="eastAsia"/>
          <w:kern w:val="0"/>
          <w:sz w:val="24"/>
          <w:szCs w:val="24"/>
        </w:rPr>
        <w:t>月</w:t>
      </w:r>
      <w:r w:rsidRPr="00ED1DED">
        <w:rPr>
          <w:rFonts w:ascii="Calibri" w:eastAsia="宋体" w:hAnsi="Calibri" w:cs="Calibri"/>
          <w:kern w:val="0"/>
          <w:sz w:val="24"/>
          <w:szCs w:val="24"/>
        </w:rPr>
        <w:t>16</w:t>
      </w:r>
      <w:r w:rsidRPr="00ED1DED">
        <w:rPr>
          <w:rFonts w:cs="宋体" w:hint="eastAsia"/>
          <w:kern w:val="0"/>
          <w:sz w:val="24"/>
          <w:szCs w:val="24"/>
        </w:rPr>
        <w:t>日</w:t>
      </w:r>
    </w:p>
    <w:p w:rsidR="00ED1DED" w:rsidRPr="00ED1DED" w:rsidRDefault="00ED1DED" w:rsidP="00ED1DED">
      <w:pPr>
        <w:widowControl/>
        <w:spacing w:afterLines="100" w:line="380" w:lineRule="exact"/>
        <w:jc w:val="center"/>
        <w:rPr>
          <w:rFonts w:ascii="宋体" w:eastAsia="宋体" w:hAnsi="宋体" w:cs="宋体"/>
          <w:kern w:val="0"/>
          <w:sz w:val="24"/>
          <w:szCs w:val="24"/>
        </w:rPr>
      </w:pPr>
      <w:r w:rsidRPr="00ED1DED">
        <w:rPr>
          <w:rFonts w:cs="宋体" w:hint="eastAsia"/>
          <w:b/>
          <w:kern w:val="0"/>
          <w:sz w:val="36"/>
          <w:szCs w:val="36"/>
        </w:rPr>
        <w:t>金属非金属矿山建设项目安全设施目录</w:t>
      </w:r>
    </w:p>
    <w:p w:rsidR="00ED1DED" w:rsidRPr="00ED1DED" w:rsidRDefault="00ED1DED" w:rsidP="00ED1DED">
      <w:pPr>
        <w:widowControl/>
        <w:spacing w:afterLines="100" w:line="380" w:lineRule="exact"/>
        <w:jc w:val="center"/>
        <w:rPr>
          <w:rFonts w:ascii="宋体" w:eastAsia="宋体" w:hAnsi="宋体" w:cs="宋体"/>
          <w:kern w:val="0"/>
          <w:sz w:val="24"/>
          <w:szCs w:val="24"/>
        </w:rPr>
      </w:pPr>
      <w:r w:rsidRPr="00ED1DED">
        <w:rPr>
          <w:rFonts w:cs="宋体" w:hint="eastAsia"/>
          <w:b/>
          <w:kern w:val="0"/>
          <w:sz w:val="24"/>
          <w:szCs w:val="24"/>
        </w:rPr>
        <w:t>（试行）</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一、总则</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（一）安全设施目录适用范围。</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为规范和指导金属非金属矿山（以下简称矿山）建设项目安全设施设计、设计审查和竣工验收工作，根据《中华人民共和国安全生产法》和《中华人民共和国矿山安全法》，制定本目录。</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矿山采矿和尾矿库建设项目安全设施适用本目录。与煤共（伴）生的矿山建设项目安全设施，还应满足煤矿相关的规程和规范。</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核工业矿山尾矿库建设项目安全设施不适用本目录。</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本目录中列出的安全设施不是所有矿山都必须设置的，矿山企业应根据生产工艺流程、相关安全标准和规定，结合矿山实际情况设置相关安全设施。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（二）安全设施有关定义。</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矿山主体工程。</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矿山主体工程是矿山企业为了满足生产工艺流程正常运转，实现矿山正常生产活动所必须具备的工程。</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2.</w:t>
      </w:r>
      <w:r w:rsidRPr="00ED1DED">
        <w:rPr>
          <w:rFonts w:cs="宋体" w:hint="eastAsia"/>
          <w:kern w:val="0"/>
          <w:sz w:val="24"/>
          <w:szCs w:val="24"/>
        </w:rPr>
        <w:t>矿山安全设施。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矿山安全设施是矿山企业为了预防生产安全事故而设置的设备、设施、装置、构（建）筑物和其他技术措施的总称，为矿山生产服务、保证安全生产的保护性设施。安全设施既有依附于主体工程的形式，也有独立于主体工程之外的形式。本目录将矿山建设项目安全设施分为基本安全设施和专用安全设施两部分。</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基本安全设施。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基本安全设施是依附于主体工程而存在，属于主体工程一部分的安全设施。基本安全设施是矿山安全的基本保证。</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专用安全设施。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专用安全设施是指除基本安全设施以外的</w:t>
      </w:r>
      <w:r w:rsidRPr="00ED1DED">
        <w:rPr>
          <w:rFonts w:ascii="Calibri" w:eastAsia="宋体" w:hAnsi="Calibri" w:cs="Calibri"/>
          <w:kern w:val="0"/>
          <w:sz w:val="24"/>
          <w:szCs w:val="24"/>
        </w:rPr>
        <w:t xml:space="preserve">, </w:t>
      </w:r>
      <w:r w:rsidRPr="00ED1DED">
        <w:rPr>
          <w:rFonts w:cs="宋体" w:hint="eastAsia"/>
          <w:kern w:val="0"/>
          <w:sz w:val="24"/>
          <w:szCs w:val="24"/>
        </w:rPr>
        <w:t>以相对独立于主体工程之外的形式而存在，不具备生产功能，专用于安全保护作用的安全设施。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w:t>
      </w:r>
      <w:r w:rsidRPr="00ED1DED">
        <w:rPr>
          <w:rFonts w:cs="宋体" w:hint="eastAsia"/>
          <w:kern w:val="0"/>
          <w:sz w:val="24"/>
          <w:szCs w:val="24"/>
        </w:rPr>
        <w:t>三</w:t>
      </w:r>
      <w:r w:rsidRPr="00ED1DED">
        <w:rPr>
          <w:rFonts w:ascii="Calibri" w:eastAsia="宋体" w:hAnsi="Calibri" w:cs="Calibri"/>
          <w:kern w:val="0"/>
          <w:sz w:val="24"/>
          <w:szCs w:val="24"/>
        </w:rPr>
        <w:t>)</w:t>
      </w:r>
      <w:r w:rsidRPr="00ED1DED">
        <w:rPr>
          <w:rFonts w:cs="宋体" w:hint="eastAsia"/>
          <w:kern w:val="0"/>
          <w:sz w:val="24"/>
          <w:szCs w:val="24"/>
        </w:rPr>
        <w:t>安全设施划分原则。</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依附于主体工程，且对矿山的安全至关重要，能够为矿山提供基本性安全保护作用的设备、设施、装置、构（建）筑物和其他技术措施，列为基本安全设施。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相对独立存在且不具备生产功能，只为保护人员安全，防止造成人员伤亡而专门设置的保护性设备、设施、装置、构（建）筑物和其他技术措施，列为专用安全设施。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保安矿柱作为矿山开采安全中的重要技术措施列入基本安全设施。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主体设备自带的安全装置，不列入本目录。</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为保持工作场所的工作环境，保护作业人员职业健康的设施，属于职业卫生范畴，不列入本目录。</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地面总降压变电所不列入本目录。</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井下爆破器材库按照《民用爆破物品安全管理条例》（国务院令第</w:t>
      </w:r>
      <w:r w:rsidRPr="00ED1DED">
        <w:rPr>
          <w:rFonts w:ascii="Calibri" w:eastAsia="宋体" w:hAnsi="Calibri" w:cs="Calibri"/>
          <w:kern w:val="0"/>
          <w:sz w:val="24"/>
          <w:szCs w:val="24"/>
        </w:rPr>
        <w:t>466</w:t>
      </w:r>
      <w:r w:rsidRPr="00ED1DED">
        <w:rPr>
          <w:rFonts w:cs="宋体" w:hint="eastAsia"/>
          <w:kern w:val="0"/>
          <w:sz w:val="24"/>
          <w:szCs w:val="24"/>
        </w:rPr>
        <w:t>号）等法规、标准的规定进行设计、建设、使用和监管，不列入本目录。</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8.</w:t>
      </w:r>
      <w:r w:rsidRPr="00ED1DED">
        <w:rPr>
          <w:rFonts w:cs="宋体" w:hint="eastAsia"/>
          <w:kern w:val="0"/>
          <w:sz w:val="24"/>
          <w:szCs w:val="24"/>
        </w:rPr>
        <w:t>在矿山建设期，仅专用安全设施建设费用可列入建设项目安全投资；在矿山生产期，补充、改善基本安全设施和专用安全设施的投资都可在企业安全生产费用中列支。</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二、地下矿山建设项目安全设施目录</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（一）基本安全设施。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安全出口。</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通地表的安全出口，包括由明井（巷）和盲井（巷）组合形成的通地表的安全出口。</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中段和分段的安全出口。</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采场的安全出口。</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破碎站、装矿皮带道和粉矿回收水平的安全出口。</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安全通道和独立回风道。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动力油硐室的独立回风道。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爆破器材库的独立回风道。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主水泵房的安全通道。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破碎硐室、变（配）电硐室的安全通道或独立回风道。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主溜井的安全检查通道。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人行道和缓坡段。</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各类巷道（含平巷、斜巷、斜井、斜坡道等）的人行道。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斜坡道的缓坡段。</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支护。</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(1)</w:t>
      </w:r>
      <w:r w:rsidRPr="00ED1DED">
        <w:rPr>
          <w:rFonts w:cs="宋体" w:hint="eastAsia"/>
          <w:kern w:val="0"/>
          <w:sz w:val="24"/>
          <w:szCs w:val="24"/>
        </w:rPr>
        <w:t>井筒支护。</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巷道（含平巷、斜巷、斜井、斜坡道等）支护。</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采场支护（包括采场顶板和侧帮、底部结构等的支护）。</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硐室支护。</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保安矿柱。</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境界矿柱。</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井筒保安矿柱。</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中段（分段）保安矿柱。</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采场点柱、保安间柱等。</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防治水。</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河流改道工程（含导流堤、明沟、隧洞、桥涵等）及河床加固。</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地表截水沟、排洪沟（渠）、防洪堤。</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地下水疏</w:t>
      </w:r>
      <w:r w:rsidRPr="00ED1DED">
        <w:rPr>
          <w:rFonts w:ascii="Calibri" w:eastAsia="宋体" w:hAnsi="Calibri" w:cs="Calibri"/>
          <w:kern w:val="0"/>
          <w:sz w:val="24"/>
          <w:szCs w:val="24"/>
        </w:rPr>
        <w:t>/</w:t>
      </w:r>
      <w:r w:rsidRPr="00ED1DED">
        <w:rPr>
          <w:rFonts w:cs="宋体" w:hint="eastAsia"/>
          <w:kern w:val="0"/>
          <w:sz w:val="24"/>
          <w:szCs w:val="24"/>
        </w:rPr>
        <w:t>堵工程及设施（含疏干井、放水孔、疏干巷道、防水闸门、水仓、疏干设备、防水矿柱、防渗帷幕及截渗墙等）。</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露天开采转地下开采的矿山露天坑底防洪水突然灌入井下的设施（包括露天坑底所做的假底、坑底回填等）。</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热水充水矿床的疏水系统。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竖井提升系统。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提升装置，包括制动系统、控制系统、闭锁装置等。</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钢丝绳（包括提升钢丝绳、平衡钢丝绳、罐道钢丝绳、制动钢丝绳、隔离钢丝绳）及其连接或固定装置。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(3)</w:t>
      </w:r>
      <w:r w:rsidRPr="00ED1DED">
        <w:rPr>
          <w:rFonts w:cs="宋体" w:hint="eastAsia"/>
          <w:kern w:val="0"/>
          <w:sz w:val="24"/>
          <w:szCs w:val="24"/>
        </w:rPr>
        <w:t>罐道，包括木罐道、型钢罐道、钢轨罐道、钢木复合罐道等。</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提升容器。</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摇台或其他承接装置。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8.</w:t>
      </w:r>
      <w:r w:rsidRPr="00ED1DED">
        <w:rPr>
          <w:rFonts w:cs="宋体" w:hint="eastAsia"/>
          <w:kern w:val="0"/>
          <w:sz w:val="24"/>
          <w:szCs w:val="24"/>
        </w:rPr>
        <w:t>斜井提升系统。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提升装置，包括制动系统、控制系统。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提升钢丝绳及其连接装置。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提升容器（含箕斗、矿车和人车）。</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9.</w:t>
      </w:r>
      <w:r w:rsidRPr="00ED1DED">
        <w:rPr>
          <w:rFonts w:cs="宋体" w:hint="eastAsia"/>
          <w:kern w:val="0"/>
          <w:sz w:val="24"/>
          <w:szCs w:val="24"/>
        </w:rPr>
        <w:t>电梯井提升系统（包括钢丝绳、罐道、轿厢、控制系统等）。</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10.</w:t>
      </w:r>
      <w:r w:rsidRPr="00ED1DED">
        <w:rPr>
          <w:rFonts w:cs="宋体" w:hint="eastAsia"/>
          <w:kern w:val="0"/>
          <w:sz w:val="24"/>
          <w:szCs w:val="24"/>
        </w:rPr>
        <w:t>带式输送机系统的各种闭锁和机械、电气保护装置。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11.</w:t>
      </w:r>
      <w:r w:rsidRPr="00ED1DED">
        <w:rPr>
          <w:rFonts w:cs="宋体" w:hint="eastAsia"/>
          <w:kern w:val="0"/>
          <w:sz w:val="24"/>
          <w:szCs w:val="24"/>
        </w:rPr>
        <w:t>排水系统。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主水仓、井底水仓、接力排水水仓。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主水泵房、接力泵房、各种排水水泵、排水管路、控制系统。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排水沟。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12.</w:t>
      </w:r>
      <w:r w:rsidRPr="00ED1DED">
        <w:rPr>
          <w:rFonts w:cs="宋体" w:hint="eastAsia"/>
          <w:kern w:val="0"/>
          <w:sz w:val="24"/>
          <w:szCs w:val="24"/>
        </w:rPr>
        <w:t>通风系统。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专用进风井及专用进风巷道。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专用回风井及专用回风巷道。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主通风机、控制系统。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13.</w:t>
      </w:r>
      <w:r w:rsidRPr="00ED1DED">
        <w:rPr>
          <w:rFonts w:cs="宋体" w:hint="eastAsia"/>
          <w:kern w:val="0"/>
          <w:sz w:val="24"/>
          <w:szCs w:val="24"/>
        </w:rPr>
        <w:t>供、配电设施。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矿山供电电源、线路及总降压主变压器容量、地表向井下供电电缆。</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井下各级配电电压等级。</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(3)</w:t>
      </w:r>
      <w:r w:rsidRPr="00ED1DED">
        <w:rPr>
          <w:rFonts w:cs="宋体" w:hint="eastAsia"/>
          <w:kern w:val="0"/>
          <w:sz w:val="24"/>
          <w:szCs w:val="24"/>
        </w:rPr>
        <w:t>电气设备类型。</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高、低压供配电中性点接地方式。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高、低压电缆。</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提升系统、通风系统、排水系统的供配电设施。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地表架空线转下井电缆处防雷设施。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(8)</w:t>
      </w:r>
      <w:r w:rsidRPr="00ED1DED">
        <w:rPr>
          <w:rFonts w:cs="宋体" w:hint="eastAsia"/>
          <w:kern w:val="0"/>
          <w:sz w:val="24"/>
          <w:szCs w:val="24"/>
        </w:rPr>
        <w:t>高压供配电系统继电保护装置。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(9)</w:t>
      </w:r>
      <w:r w:rsidRPr="00ED1DED">
        <w:rPr>
          <w:rFonts w:cs="宋体" w:hint="eastAsia"/>
          <w:kern w:val="0"/>
          <w:sz w:val="24"/>
          <w:szCs w:val="24"/>
        </w:rPr>
        <w:t>低压配电系统故障（间接接触）防护装置。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(10)</w:t>
      </w:r>
      <w:r w:rsidRPr="00ED1DED">
        <w:rPr>
          <w:rFonts w:cs="宋体" w:hint="eastAsia"/>
          <w:kern w:val="0"/>
          <w:sz w:val="24"/>
          <w:szCs w:val="24"/>
        </w:rPr>
        <w:t>直流牵引变电所电气保护设施、直流牵引网络安全措施。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(11)</w:t>
      </w:r>
      <w:r w:rsidRPr="00ED1DED">
        <w:rPr>
          <w:rFonts w:cs="宋体" w:hint="eastAsia"/>
          <w:kern w:val="0"/>
          <w:sz w:val="24"/>
          <w:szCs w:val="24"/>
        </w:rPr>
        <w:t>爆炸危险场所电机车轨道电气的安全措施。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(12)</w:t>
      </w:r>
      <w:r w:rsidRPr="00ED1DED">
        <w:rPr>
          <w:rFonts w:cs="宋体" w:hint="eastAsia"/>
          <w:kern w:val="0"/>
          <w:sz w:val="24"/>
          <w:szCs w:val="24"/>
        </w:rPr>
        <w:t>设有带油设备的电气硐室的安全措施。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(13)</w:t>
      </w:r>
      <w:r w:rsidRPr="00ED1DED">
        <w:rPr>
          <w:rFonts w:cs="宋体" w:hint="eastAsia"/>
          <w:kern w:val="0"/>
          <w:sz w:val="24"/>
          <w:szCs w:val="24"/>
        </w:rPr>
        <w:t>照明设施。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(14)</w:t>
      </w:r>
      <w:r w:rsidRPr="00ED1DED">
        <w:rPr>
          <w:rFonts w:cs="宋体" w:hint="eastAsia"/>
          <w:kern w:val="0"/>
          <w:sz w:val="24"/>
          <w:szCs w:val="24"/>
        </w:rPr>
        <w:t>工业场地边坡的安全加固及防护措施。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（二）专用安全设施。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罐笼提升系统。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梯子间及安全护栏。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井口和井下马头门的安全门、阻车器和安全护栏。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尾绳隔离保护设施。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防过卷、防过放、防坠设施。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钢丝绳罐道时各中段的稳罐装置。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提升机房内的盖板、梯子和安全护栏。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(7)</w:t>
      </w:r>
      <w:r w:rsidRPr="00ED1DED">
        <w:rPr>
          <w:rFonts w:cs="宋体" w:hint="eastAsia"/>
          <w:kern w:val="0"/>
          <w:sz w:val="24"/>
          <w:szCs w:val="24"/>
        </w:rPr>
        <w:t>井口门禁系统。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箕斗提升系统。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井口、装载站、卸载站等处的安全护栏。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尾绳隔离保护设施。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防过卷、防过放设施。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提升机房内的盖板、梯子和安全护栏。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混合竖井提升系统。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罐笼提升系统安全设施（见罐笼提升系统）。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箕斗提升系统安全设施（见箕斗提升系统）。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混合井筒中的安全隔离设施。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斜井提升系统。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防跑车装置。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井口和井下马头门的安全门、阻车器、安全护栏和挡车设施。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人行道与轨道之间的安全隔离设施。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梯子和扶手。</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躲避硐室。</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人车断绳保险器。</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轨道防滑措施。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(8)</w:t>
      </w:r>
      <w:r w:rsidRPr="00ED1DED">
        <w:rPr>
          <w:rFonts w:cs="宋体" w:hint="eastAsia"/>
          <w:kern w:val="0"/>
          <w:sz w:val="24"/>
          <w:szCs w:val="24"/>
        </w:rPr>
        <w:t>提升机房内的安全护栏和梯子。</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(9)</w:t>
      </w:r>
      <w:r w:rsidRPr="00ED1DED">
        <w:rPr>
          <w:rFonts w:cs="宋体" w:hint="eastAsia"/>
          <w:kern w:val="0"/>
          <w:sz w:val="24"/>
          <w:szCs w:val="24"/>
        </w:rPr>
        <w:t>井口门禁系统。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5.</w:t>
      </w:r>
      <w:r w:rsidRPr="00ED1DED">
        <w:rPr>
          <w:rFonts w:cs="宋体" w:hint="eastAsia"/>
          <w:kern w:val="0"/>
          <w:sz w:val="24"/>
          <w:szCs w:val="24"/>
        </w:rPr>
        <w:t>斜坡道与无轨运输巷道。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躲避硐室。</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卸载硐室的安全挡车设施、护栏。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人行巷道的水沟盖板。</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交通信号系统。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井口门禁系统。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带式输送机系统。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设备的安全护罩。</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梯子、扶手。</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电梯井提升系统。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梯子间及安全护栏。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电梯间和梯子间进口的安全防护网。</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8.</w:t>
      </w:r>
      <w:r w:rsidRPr="00ED1DED">
        <w:rPr>
          <w:rFonts w:cs="宋体" w:hint="eastAsia"/>
          <w:kern w:val="0"/>
          <w:sz w:val="24"/>
          <w:szCs w:val="24"/>
        </w:rPr>
        <w:t>有轨运输系统。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装载站和卸载站的安全护栏。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人行巷道的水沟盖板。</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9.</w:t>
      </w:r>
      <w:r w:rsidRPr="00ED1DED">
        <w:rPr>
          <w:rFonts w:cs="宋体" w:hint="eastAsia"/>
          <w:kern w:val="0"/>
          <w:sz w:val="24"/>
          <w:szCs w:val="24"/>
        </w:rPr>
        <w:t>动力油储存硐室。</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硐室口的防火门。</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栅栏门。</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防静电措施。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(4)</w:t>
      </w:r>
      <w:r w:rsidRPr="00ED1DED">
        <w:rPr>
          <w:rFonts w:cs="宋体" w:hint="eastAsia"/>
          <w:kern w:val="0"/>
          <w:sz w:val="24"/>
          <w:szCs w:val="24"/>
        </w:rPr>
        <w:t>防爆照明设施。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10.</w:t>
      </w:r>
      <w:r w:rsidRPr="00ED1DED">
        <w:rPr>
          <w:rFonts w:cs="宋体" w:hint="eastAsia"/>
          <w:kern w:val="0"/>
          <w:sz w:val="24"/>
          <w:szCs w:val="24"/>
        </w:rPr>
        <w:t>破碎硐室。</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设备护罩、梯子和安全护栏。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自卸车卸矿点的安全挡车设施。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11.</w:t>
      </w:r>
      <w:r w:rsidRPr="00ED1DED">
        <w:rPr>
          <w:rFonts w:cs="宋体" w:hint="eastAsia"/>
          <w:kern w:val="0"/>
          <w:sz w:val="24"/>
          <w:szCs w:val="24"/>
        </w:rPr>
        <w:t>采场。</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采空区及其他危险区域的探测、封闭、隔离或充填设施。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地下原地浸出采矿和原地爆破浸出采矿的防渗工程及对溶液渗透的监测系统。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原地浸出采矿引起地表塌陷、滑坡的防护及治理措施。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自动化作业采区的安全门。</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爆破安全设施（含警示旗、报警器、警戒带等）。</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工作面人机隔离设施。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12.</w:t>
      </w:r>
      <w:r w:rsidRPr="00ED1DED">
        <w:rPr>
          <w:rFonts w:cs="宋体" w:hint="eastAsia"/>
          <w:kern w:val="0"/>
          <w:sz w:val="24"/>
          <w:szCs w:val="24"/>
        </w:rPr>
        <w:t>人行天井与溜井。</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梯子间及防护网、隔离栅栏。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井口安全护栏。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废弃井口的封闭或隔离设施。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溜井井口安全挡车设施。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溜井口格筛。</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13.</w:t>
      </w:r>
      <w:r w:rsidRPr="00ED1DED">
        <w:rPr>
          <w:rFonts w:cs="宋体" w:hint="eastAsia"/>
          <w:kern w:val="0"/>
          <w:sz w:val="24"/>
          <w:szCs w:val="24"/>
        </w:rPr>
        <w:t>供、配电设施。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避灾硐室应急供电设施。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裸带电体基本（直接接触）防护设施。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(3)</w:t>
      </w:r>
      <w:r w:rsidRPr="00ED1DED">
        <w:rPr>
          <w:rFonts w:cs="宋体" w:hint="eastAsia"/>
          <w:kern w:val="0"/>
          <w:sz w:val="24"/>
          <w:szCs w:val="24"/>
        </w:rPr>
        <w:t>变配电硐室防水门、防火门、栅栏门。</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保护接地及等电位联接设施。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牵引变电所接地设施。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变配电硐室应急照明设施。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地面建筑物防雷设施。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14.</w:t>
      </w:r>
      <w:r w:rsidRPr="00ED1DED">
        <w:rPr>
          <w:rFonts w:cs="宋体" w:hint="eastAsia"/>
          <w:kern w:val="0"/>
          <w:sz w:val="24"/>
          <w:szCs w:val="24"/>
        </w:rPr>
        <w:t>通风和空气预热及制冷降温。</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主通风机的反风设施和备用电机及快速更换装置。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辅助通风机。</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局部通风机。</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风机进风口的安全护栏和防护网。</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阻燃风筒。</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通风构筑物（含风门、风墙、风窗、风桥等）。</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风井内的梯子间。</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(8)</w:t>
      </w:r>
      <w:r w:rsidRPr="00ED1DED">
        <w:rPr>
          <w:rFonts w:cs="宋体" w:hint="eastAsia"/>
          <w:kern w:val="0"/>
          <w:sz w:val="24"/>
          <w:szCs w:val="24"/>
        </w:rPr>
        <w:t>风井井口和马头门处的安全护栏。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(9)</w:t>
      </w:r>
      <w:r w:rsidRPr="00ED1DED">
        <w:rPr>
          <w:rFonts w:cs="宋体" w:hint="eastAsia"/>
          <w:kern w:val="0"/>
          <w:sz w:val="24"/>
          <w:szCs w:val="24"/>
        </w:rPr>
        <w:t>严寒地区，通地表的井口（如罐笼井、箕斗井、混合井和斜提升井等）设置的防冻设施；用于进风的井口和巷道硐口（如专用进风井、专用进风平硐、专用进风斜井、罐笼井、混合井、斜提升井、胶带斜井、斜坡道、运输巷道等）设置的空气预热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(10)</w:t>
      </w:r>
      <w:r w:rsidRPr="00ED1DED">
        <w:rPr>
          <w:rFonts w:cs="宋体" w:hint="eastAsia"/>
          <w:kern w:val="0"/>
          <w:sz w:val="24"/>
          <w:szCs w:val="24"/>
        </w:rPr>
        <w:t>地下高温矿山制冷降温设施，包括地表制冷站设施、地下制冷站设施、管路及分配设施等。</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15.</w:t>
      </w:r>
      <w:r w:rsidRPr="00ED1DED">
        <w:rPr>
          <w:rFonts w:cs="宋体" w:hint="eastAsia"/>
          <w:kern w:val="0"/>
          <w:sz w:val="24"/>
          <w:szCs w:val="24"/>
        </w:rPr>
        <w:t>排水系统。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监测与控制设施。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(2)</w:t>
      </w:r>
      <w:r w:rsidRPr="00ED1DED">
        <w:rPr>
          <w:rFonts w:cs="宋体" w:hint="eastAsia"/>
          <w:kern w:val="0"/>
          <w:sz w:val="24"/>
          <w:szCs w:val="24"/>
        </w:rPr>
        <w:t>水泵房及毗连的变电所（或中央变电所）入口的防水门及两者之间的防火门。</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水泵房及变电所内的盖板、安全护栏（门）。</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16.</w:t>
      </w:r>
      <w:r w:rsidRPr="00ED1DED">
        <w:rPr>
          <w:rFonts w:cs="宋体" w:hint="eastAsia"/>
          <w:kern w:val="0"/>
          <w:sz w:val="24"/>
          <w:szCs w:val="24"/>
        </w:rPr>
        <w:t>充填系统。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充填管路减压设施。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充填管路压力监测装置。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充填管路排气设施。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充填搅拌站内及井下的安全护栏及其他防护措施（包括物料输送机和其他相关设备、砂浆池、砂仓等的安全护栏及其他防护措施）。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充填系统事故池。</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采场充填挡墙。</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17.</w:t>
      </w:r>
      <w:r w:rsidRPr="00ED1DED">
        <w:rPr>
          <w:rFonts w:cs="宋体" w:hint="eastAsia"/>
          <w:kern w:val="0"/>
          <w:sz w:val="24"/>
          <w:szCs w:val="24"/>
        </w:rPr>
        <w:t>地压、岩体位移监测系统。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地表变形、塌陷监测系统。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坑内应力、应变监测系统。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18.</w:t>
      </w:r>
      <w:r w:rsidRPr="00ED1DED">
        <w:rPr>
          <w:rFonts w:cs="宋体" w:hint="eastAsia"/>
          <w:kern w:val="0"/>
          <w:sz w:val="24"/>
          <w:szCs w:val="24"/>
        </w:rPr>
        <w:t>安全避险“六大系统”。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监测监控系统。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人员定位系统。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紧急避险系统。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压风自救系统。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供水施救系统。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通信联络系统。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19.</w:t>
      </w:r>
      <w:r w:rsidRPr="00ED1DED">
        <w:rPr>
          <w:rFonts w:cs="宋体" w:hint="eastAsia"/>
          <w:kern w:val="0"/>
          <w:sz w:val="24"/>
          <w:szCs w:val="24"/>
        </w:rPr>
        <w:t>消防系统。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消防供水系统。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消防水池。</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消防器材。</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火灾报警系统。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防火门（除前面所述之外的防火门）。</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有自然发火倾向区域的防火隔离设施。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20.</w:t>
      </w:r>
      <w:r w:rsidRPr="00ED1DED">
        <w:rPr>
          <w:rFonts w:cs="宋体" w:hint="eastAsia"/>
          <w:kern w:val="0"/>
          <w:sz w:val="24"/>
          <w:szCs w:val="24"/>
        </w:rPr>
        <w:t>防治水。</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中段（分段）或采区的防水门。</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地下水头（水位）、水质、中段涌水量监测设施。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探水孔、放水孔及探放水巷道，探、放水孔的孔口管和控制闸阀，探、放水设备。</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降雨量观测站。</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在有突水可能性的工作面设置的救生圈、安全绳等救生设施。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21.</w:t>
      </w:r>
      <w:r w:rsidRPr="00ED1DED">
        <w:rPr>
          <w:rFonts w:cs="宋体" w:hint="eastAsia"/>
          <w:kern w:val="0"/>
          <w:sz w:val="24"/>
          <w:szCs w:val="24"/>
        </w:rPr>
        <w:t>崩落法、空场法开采时的地表塌陷或移动范围保护措施。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22.</w:t>
      </w:r>
      <w:r w:rsidRPr="00ED1DED">
        <w:rPr>
          <w:rFonts w:cs="宋体" w:hint="eastAsia"/>
          <w:kern w:val="0"/>
          <w:sz w:val="24"/>
          <w:szCs w:val="24"/>
        </w:rPr>
        <w:t>水溶性开采。</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有毒有害气体积聚处（井口、卤池、取样阀等）采取的防毒措施。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井口的防喷装置。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排水和防止液体渗漏的设施。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地面防滑措施。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井盐矿山设立的地表水和地下水水质监测系统。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(6)</w:t>
      </w:r>
      <w:r w:rsidRPr="00ED1DED">
        <w:rPr>
          <w:rFonts w:cs="宋体" w:hint="eastAsia"/>
          <w:kern w:val="0"/>
          <w:sz w:val="24"/>
          <w:szCs w:val="24"/>
        </w:rPr>
        <w:t>地表沉降和位移的监测设施。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不用的地质勘探井和生产报废井的封井措施。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23.</w:t>
      </w:r>
      <w:r w:rsidRPr="00ED1DED">
        <w:rPr>
          <w:rFonts w:cs="宋体" w:hint="eastAsia"/>
          <w:kern w:val="0"/>
          <w:sz w:val="24"/>
          <w:szCs w:val="24"/>
        </w:rPr>
        <w:t>矿山应急救援设备及器材。</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24.</w:t>
      </w:r>
      <w:r w:rsidRPr="00ED1DED">
        <w:rPr>
          <w:rFonts w:cs="宋体" w:hint="eastAsia"/>
          <w:kern w:val="0"/>
          <w:sz w:val="24"/>
          <w:szCs w:val="24"/>
        </w:rPr>
        <w:t>个人安全防护用品。</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25.</w:t>
      </w:r>
      <w:r w:rsidRPr="00ED1DED">
        <w:rPr>
          <w:rFonts w:cs="宋体" w:hint="eastAsia"/>
          <w:kern w:val="0"/>
          <w:sz w:val="24"/>
          <w:szCs w:val="24"/>
        </w:rPr>
        <w:t>矿山、交通、电气安全标志。</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26.</w:t>
      </w:r>
      <w:r w:rsidRPr="00ED1DED">
        <w:rPr>
          <w:rFonts w:cs="宋体" w:hint="eastAsia"/>
          <w:kern w:val="0"/>
          <w:sz w:val="24"/>
          <w:szCs w:val="24"/>
        </w:rPr>
        <w:t>其他设施。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排土场（或废石场）安全设施参见露天矿山相关内容。</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放射性矿山的防护措施。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地下原地浸出采矿：监测井（孔）、套管、气体站安全护栏、集液池、酸液池及二次缓冲池安全护栏、事故处理池和管路。</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三、露天矿山建设项目安全设施目录</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（一）基本安全设施。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露天采场。</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安全平台、清扫平台、运输平台。</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运输道路的缓坡段。</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露天采场边坡、道路边坡、破碎站和工业场地边坡的安全加固及防护措施。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溜井底放矿硐室的安全通道及井口的安全挡车设施、格筛。</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设计规定保留的矿（岩）体或矿段。</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边坡角。</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爆破安全距离界线。</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2.</w:t>
      </w:r>
      <w:r w:rsidRPr="00ED1DED">
        <w:rPr>
          <w:rFonts w:cs="宋体" w:hint="eastAsia"/>
          <w:kern w:val="0"/>
          <w:sz w:val="24"/>
          <w:szCs w:val="24"/>
        </w:rPr>
        <w:t>防排水。</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河流改道工程（含导流堤、明沟、隧洞、桥涵等）及河床加固。</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地表截水沟、排洪沟（渠）、防洪堤、拦水坝、台阶排水沟、截排水隧洞、沉砂池、消能池</w:t>
      </w:r>
      <w:r w:rsidRPr="00ED1DED">
        <w:rPr>
          <w:rFonts w:ascii="Calibri" w:eastAsia="宋体" w:hAnsi="Calibri" w:cs="Calibri"/>
          <w:kern w:val="0"/>
          <w:sz w:val="24"/>
          <w:szCs w:val="24"/>
        </w:rPr>
        <w:t>(</w:t>
      </w:r>
      <w:r w:rsidRPr="00ED1DED">
        <w:rPr>
          <w:rFonts w:cs="宋体" w:hint="eastAsia"/>
          <w:kern w:val="0"/>
          <w:sz w:val="24"/>
          <w:szCs w:val="24"/>
        </w:rPr>
        <w:t>坝</w:t>
      </w:r>
      <w:r w:rsidRPr="00ED1DED">
        <w:rPr>
          <w:rFonts w:ascii="Calibri" w:eastAsia="宋体" w:hAnsi="Calibri" w:cs="Calibri"/>
          <w:kern w:val="0"/>
          <w:sz w:val="24"/>
          <w:szCs w:val="24"/>
        </w:rPr>
        <w:t>)</w:t>
      </w:r>
      <w:r w:rsidRPr="00ED1DED">
        <w:rPr>
          <w:rFonts w:cs="宋体" w:hint="eastAsia"/>
          <w:kern w:val="0"/>
          <w:sz w:val="24"/>
          <w:szCs w:val="24"/>
        </w:rPr>
        <w:t>。</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地下水疏</w:t>
      </w:r>
      <w:r w:rsidRPr="00ED1DED">
        <w:rPr>
          <w:rFonts w:ascii="Calibri" w:eastAsia="宋体" w:hAnsi="Calibri" w:cs="Calibri"/>
          <w:kern w:val="0"/>
          <w:sz w:val="24"/>
          <w:szCs w:val="24"/>
        </w:rPr>
        <w:t>/</w:t>
      </w:r>
      <w:r w:rsidRPr="00ED1DED">
        <w:rPr>
          <w:rFonts w:cs="宋体" w:hint="eastAsia"/>
          <w:kern w:val="0"/>
          <w:sz w:val="24"/>
          <w:szCs w:val="24"/>
        </w:rPr>
        <w:t>堵工程及设施（含疏干井、放水孔、疏干巷道、防水闸门、水仓、疏干设备、防水矿柱、防渗帷幕及截渗墙等）。</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露天采场排水设施，包括水泵和管路。</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铁路运输。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运输线路的安全线、避让线、制动检查所、线路两侧的界限架。</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 xml:space="preserve">   (2)</w:t>
      </w:r>
      <w:r w:rsidRPr="00ED1DED">
        <w:rPr>
          <w:rFonts w:cs="宋体" w:hint="eastAsia"/>
          <w:kern w:val="0"/>
          <w:sz w:val="24"/>
          <w:szCs w:val="24"/>
        </w:rPr>
        <w:t>护轮轨、防溜车措施、减速器、阻车器。</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带式输送机系统的各种闭锁和电气保护装置。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架空索道运输。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 xml:space="preserve">    (1)</w:t>
      </w:r>
      <w:r w:rsidRPr="00ED1DED">
        <w:rPr>
          <w:rFonts w:cs="宋体" w:hint="eastAsia"/>
          <w:kern w:val="0"/>
          <w:sz w:val="24"/>
          <w:szCs w:val="24"/>
        </w:rPr>
        <w:t>架空索道的承载钢丝绳和牵引钢丝绳。</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 xml:space="preserve">    (2)</w:t>
      </w:r>
      <w:r w:rsidRPr="00ED1DED">
        <w:rPr>
          <w:rFonts w:cs="宋体" w:hint="eastAsia"/>
          <w:kern w:val="0"/>
          <w:sz w:val="24"/>
          <w:szCs w:val="24"/>
        </w:rPr>
        <w:t>架空索道的制动系统。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架空索道的控制系统。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斜坡卷扬运输。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提升装置，包括制动系统、控制系统。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提升钢丝绳及其连接装置。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提升容器（包括箕斗、矿车和人车）。</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供、配电设施。</w:t>
      </w:r>
    </w:p>
    <w:p w:rsidR="00ED1DED" w:rsidRPr="00ED1DED" w:rsidRDefault="00ED1DED" w:rsidP="00ED1DED">
      <w:pPr>
        <w:widowControl/>
        <w:spacing w:afterLines="100" w:line="380" w:lineRule="exact"/>
        <w:ind w:firstLineChars="150" w:firstLine="360"/>
        <w:jc w:val="left"/>
        <w:rPr>
          <w:rFonts w:ascii="宋体" w:eastAsia="宋体" w:hAnsi="宋体" w:cs="宋体"/>
          <w:kern w:val="0"/>
          <w:sz w:val="24"/>
          <w:szCs w:val="24"/>
        </w:rPr>
      </w:pPr>
      <w:r w:rsidRPr="00ED1DED">
        <w:rPr>
          <w:rFonts w:ascii="Calibri" w:eastAsia="宋体" w:hAnsi="Calibri" w:cs="Calibri"/>
          <w:kern w:val="0"/>
          <w:sz w:val="24"/>
          <w:szCs w:val="24"/>
        </w:rPr>
        <w:t xml:space="preserve"> (1)</w:t>
      </w:r>
      <w:r w:rsidRPr="00ED1DED">
        <w:rPr>
          <w:rFonts w:cs="宋体" w:hint="eastAsia"/>
          <w:kern w:val="0"/>
          <w:sz w:val="24"/>
          <w:szCs w:val="24"/>
        </w:rPr>
        <w:t>矿山供电电源、线路及总降压主变压器容量、向采矿场供电线路。</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(2)</w:t>
      </w:r>
      <w:r w:rsidRPr="00ED1DED">
        <w:rPr>
          <w:rFonts w:cs="宋体" w:hint="eastAsia"/>
          <w:kern w:val="0"/>
          <w:sz w:val="24"/>
          <w:szCs w:val="24"/>
        </w:rPr>
        <w:t>各级配电电压等级。</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电气设备类型。</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高、低压供配电中性点接地方式。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排水系统供配电设施。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采矿场供电线路、电缆及保护、避雷设施。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高压供配电系统继电保护装置。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(8)</w:t>
      </w:r>
      <w:r w:rsidRPr="00ED1DED">
        <w:rPr>
          <w:rFonts w:cs="宋体" w:hint="eastAsia"/>
          <w:kern w:val="0"/>
          <w:sz w:val="24"/>
          <w:szCs w:val="24"/>
        </w:rPr>
        <w:t>低压配电系统故障（间接接触）防护装置。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(9)</w:t>
      </w:r>
      <w:r w:rsidRPr="00ED1DED">
        <w:rPr>
          <w:rFonts w:cs="宋体" w:hint="eastAsia"/>
          <w:kern w:val="0"/>
          <w:sz w:val="24"/>
          <w:szCs w:val="24"/>
        </w:rPr>
        <w:t>直流牵引变电所的电气保护设施、直流牵引网络的安全措施。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(10)</w:t>
      </w:r>
      <w:r w:rsidRPr="00ED1DED">
        <w:rPr>
          <w:rFonts w:cs="宋体" w:hint="eastAsia"/>
          <w:kern w:val="0"/>
          <w:sz w:val="24"/>
          <w:szCs w:val="24"/>
        </w:rPr>
        <w:t>爆炸危险场所电机车轨道的电气安全措施。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(11)</w:t>
      </w:r>
      <w:r w:rsidRPr="00ED1DED">
        <w:rPr>
          <w:rFonts w:cs="宋体" w:hint="eastAsia"/>
          <w:kern w:val="0"/>
          <w:sz w:val="24"/>
          <w:szCs w:val="24"/>
        </w:rPr>
        <w:t>变、配电室的金属丝网门。</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(12)</w:t>
      </w:r>
      <w:r w:rsidRPr="00ED1DED">
        <w:rPr>
          <w:rFonts w:cs="宋体" w:hint="eastAsia"/>
          <w:kern w:val="0"/>
          <w:sz w:val="24"/>
          <w:szCs w:val="24"/>
        </w:rPr>
        <w:t>采场及排土场（废石场）正常照明设施。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8.</w:t>
      </w:r>
      <w:r w:rsidRPr="00ED1DED">
        <w:rPr>
          <w:rFonts w:cs="宋体" w:hint="eastAsia"/>
          <w:kern w:val="0"/>
          <w:sz w:val="24"/>
          <w:szCs w:val="24"/>
        </w:rPr>
        <w:t>排土场（废石场）。</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安全平台。</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运输道路缓坡段。</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拦渣坝。</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阶段高度、总堆置高度、安全平台宽度、总边坡角。</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9.</w:t>
      </w:r>
      <w:r w:rsidRPr="00ED1DED">
        <w:rPr>
          <w:rFonts w:cs="宋体" w:hint="eastAsia"/>
          <w:kern w:val="0"/>
          <w:sz w:val="24"/>
          <w:szCs w:val="24"/>
        </w:rPr>
        <w:t>通信系统。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联络通信系统。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信号系统。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监视监控系统。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lastRenderedPageBreak/>
        <w:t>（二）专用安全设施。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露天采场。</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露天采场所设的边界安全护栏。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废弃巷道、采空区和溶洞的探测设备，充填、封堵措施或隔离设施。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溜井口的安全护栏、挡车设施、格筛。</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爆破安全设施（含躲避设施、警示旗、报警器、警戒带等）。</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水力开采运矿沟槽上的盖板或金属网。</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挖掘船上的救护设备。</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挖掘船开采时，作业人员穿戴的救生器材。</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铁路运输。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运输线路的安全护栏、防护网、挡车设施、道口护栏。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道路岔口交通警示报警设施。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陡坡铁路运输时的线路防爬设施（含防爬器、抗滑桩等）。</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曲线轨道加固措施。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汽车运输。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运输线路的安全护栏、挡车设施、错车道、避让道、紧急避险道、声光报警装置。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矿、岩卸载点的安全挡车设施。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带式输送机运输。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设备的安全护罩。</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(3)</w:t>
      </w:r>
      <w:r w:rsidRPr="00ED1DED">
        <w:rPr>
          <w:rFonts w:cs="宋体" w:hint="eastAsia"/>
          <w:kern w:val="0"/>
          <w:sz w:val="24"/>
          <w:szCs w:val="24"/>
        </w:rPr>
        <w:t>梯子、扶手。</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架空索道运输。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线路经过厂区、居民区、铁路、道路时的安全防护措施。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线路与电力、通讯架空线交叉时的安全防护措施。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站房安全护栏。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斜坡卷扬运输。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阻车器、安全挡车设施。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斜坡轨道两侧的堑沟、安全隔挡设施。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防止跑车装置。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防止钢轨及轨梁整体下滑的措施。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破碎站。</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卸矿安全挡车设施。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设备运动部分的护罩、安全护栏。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安全护栏、盖板、扶手、防滑钢板。</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8.</w:t>
      </w:r>
      <w:r w:rsidRPr="00ED1DED">
        <w:rPr>
          <w:rFonts w:cs="宋体" w:hint="eastAsia"/>
          <w:kern w:val="0"/>
          <w:sz w:val="24"/>
          <w:szCs w:val="24"/>
        </w:rPr>
        <w:t>排土场（废石场）。</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排土场（废石场）道路的安全护栏、挡车设施。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截（排）水设施（含截水沟、排水沟、排水隧洞、截洪坝等）。</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底部排渗设施。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滚石或泥石流拦挡设施。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滑坡治理措施。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(6)</w:t>
      </w:r>
      <w:r w:rsidRPr="00ED1DED">
        <w:rPr>
          <w:rFonts w:cs="宋体" w:hint="eastAsia"/>
          <w:kern w:val="0"/>
          <w:sz w:val="24"/>
          <w:szCs w:val="24"/>
        </w:rPr>
        <w:t>坍塌与沉陷防治措施。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地基处理。</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9.</w:t>
      </w:r>
      <w:r w:rsidRPr="00ED1DED">
        <w:rPr>
          <w:rFonts w:cs="宋体" w:hint="eastAsia"/>
          <w:kern w:val="0"/>
          <w:sz w:val="24"/>
          <w:szCs w:val="24"/>
        </w:rPr>
        <w:t>供、配电设施。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裸带电体基本（直接接触）防护设施。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保护接地设施。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直流牵引变电所接地设施。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采场变、配电室应急照明设施。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地面建筑物防雷设施。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10.</w:t>
      </w:r>
      <w:r w:rsidRPr="00ED1DED">
        <w:rPr>
          <w:rFonts w:cs="宋体" w:hint="eastAsia"/>
          <w:kern w:val="0"/>
          <w:sz w:val="24"/>
          <w:szCs w:val="24"/>
        </w:rPr>
        <w:t>监测设施。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采场边坡监测设施。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排土场（废石场）边坡监测设施。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11.</w:t>
      </w:r>
      <w:r w:rsidRPr="00ED1DED">
        <w:rPr>
          <w:rFonts w:cs="宋体" w:hint="eastAsia"/>
          <w:kern w:val="0"/>
          <w:sz w:val="24"/>
          <w:szCs w:val="24"/>
        </w:rPr>
        <w:t>为防治水而设的水位和流量监测系统。</w:t>
      </w:r>
      <w:r w:rsidRPr="00ED1DED">
        <w:rPr>
          <w:rFonts w:ascii="Calibri" w:eastAsia="宋体" w:hAnsi="Calibri" w:cs="Calibri"/>
          <w:kern w:val="0"/>
          <w:sz w:val="24"/>
          <w:szCs w:val="24"/>
        </w:rPr>
        <w:t xml:space="preserve"> </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12.</w:t>
      </w:r>
      <w:r w:rsidRPr="00ED1DED">
        <w:rPr>
          <w:rFonts w:cs="宋体" w:hint="eastAsia"/>
          <w:kern w:val="0"/>
          <w:sz w:val="24"/>
          <w:szCs w:val="24"/>
        </w:rPr>
        <w:t>矿山应急救援器材及设备。</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13.</w:t>
      </w:r>
      <w:r w:rsidRPr="00ED1DED">
        <w:rPr>
          <w:rFonts w:cs="宋体" w:hint="eastAsia"/>
          <w:kern w:val="0"/>
          <w:sz w:val="24"/>
          <w:szCs w:val="24"/>
        </w:rPr>
        <w:t>个人安全防护用品。</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14.</w:t>
      </w:r>
      <w:r w:rsidRPr="00ED1DED">
        <w:rPr>
          <w:rFonts w:cs="宋体" w:hint="eastAsia"/>
          <w:kern w:val="0"/>
          <w:sz w:val="24"/>
          <w:szCs w:val="24"/>
        </w:rPr>
        <w:t>矿山、交通、电气安全标志。</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15.</w:t>
      </w:r>
      <w:r w:rsidRPr="00ED1DED">
        <w:rPr>
          <w:rFonts w:cs="宋体" w:hint="eastAsia"/>
          <w:kern w:val="0"/>
          <w:sz w:val="24"/>
          <w:szCs w:val="24"/>
        </w:rPr>
        <w:t>有井巷工程时其安全设施参见地下矿山相关内容。</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四、尾矿库建设项目安全设施目录</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（一）基本安全设施。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尾矿坝。</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初期坝（含库尾排矿干式尾矿库的拦挡坝）。</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(2)</w:t>
      </w:r>
      <w:r w:rsidRPr="00ED1DED">
        <w:rPr>
          <w:rFonts w:cs="宋体" w:hint="eastAsia"/>
          <w:kern w:val="0"/>
          <w:sz w:val="24"/>
          <w:szCs w:val="24"/>
        </w:rPr>
        <w:t>堆积坝。</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副坝。</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挡水坝。</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一次性建坝的尾矿坝。</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尾矿库库内排水设施。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排水井。</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排水斜槽。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排水隧洞。</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排水管。</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溢洪道。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消力池。</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尾矿库库周截排洪设施。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拦洪坝。</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截洪沟。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排水井。</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排洪隧洞。</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溢洪道。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消力池。</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堆积坝坝面防护设施。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堆积坝护坡。</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(2)</w:t>
      </w:r>
      <w:r w:rsidRPr="00ED1DED">
        <w:rPr>
          <w:rFonts w:cs="宋体" w:hint="eastAsia"/>
          <w:kern w:val="0"/>
          <w:sz w:val="24"/>
          <w:szCs w:val="24"/>
        </w:rPr>
        <w:t>坝面排水沟。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坝肩截水沟。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辅助设施。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尾矿库交通道路。</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尾矿库照明设施。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通信设施。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cs="宋体" w:hint="eastAsia"/>
          <w:kern w:val="0"/>
          <w:sz w:val="24"/>
          <w:szCs w:val="24"/>
        </w:rPr>
        <w:t>（二）专用安全设施。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尾矿库地质灾害与雪崩防护设施。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尾矿库泥石流防护设施。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库区滑坡治理设施。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库区岩溶治理设施。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高寒地区的雪崩防护设施。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尾矿库安全监测设施。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库区气象监测设施。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地质灾害监测设施。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库水位监测设施。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干滩监测设施。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坝体表面位移监测设施。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坝体内部位移监测设施。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坝体渗流监测设施。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(8)</w:t>
      </w:r>
      <w:r w:rsidRPr="00ED1DED">
        <w:rPr>
          <w:rFonts w:cs="宋体" w:hint="eastAsia"/>
          <w:kern w:val="0"/>
          <w:sz w:val="24"/>
          <w:szCs w:val="24"/>
        </w:rPr>
        <w:t>视频监控设施。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(9)</w:t>
      </w:r>
      <w:r w:rsidRPr="00ED1DED">
        <w:rPr>
          <w:rFonts w:cs="宋体" w:hint="eastAsia"/>
          <w:kern w:val="0"/>
          <w:sz w:val="24"/>
          <w:szCs w:val="24"/>
        </w:rPr>
        <w:t>在线监测中心。</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尾矿坝坝体排渗设施。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贴坡排渗。</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自流式排渗管。</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管井排渗。</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垂直</w:t>
      </w:r>
      <w:r w:rsidRPr="00ED1DED">
        <w:rPr>
          <w:rFonts w:ascii="Calibri" w:eastAsia="宋体" w:hAnsi="Calibri" w:cs="Calibri"/>
          <w:kern w:val="0"/>
          <w:sz w:val="24"/>
          <w:szCs w:val="24"/>
        </w:rPr>
        <w:t>-</w:t>
      </w:r>
      <w:r w:rsidRPr="00ED1DED">
        <w:rPr>
          <w:rFonts w:cs="宋体" w:hint="eastAsia"/>
          <w:kern w:val="0"/>
          <w:sz w:val="24"/>
          <w:szCs w:val="24"/>
        </w:rPr>
        <w:t>水平联合自流排渗。</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虹吸排渗。</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(6)</w:t>
      </w:r>
      <w:r w:rsidRPr="00ED1DED">
        <w:rPr>
          <w:rFonts w:cs="宋体" w:hint="eastAsia"/>
          <w:kern w:val="0"/>
          <w:sz w:val="24"/>
          <w:szCs w:val="24"/>
        </w:rPr>
        <w:t>辐射井。</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排渗褥垫。</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(8)</w:t>
      </w:r>
      <w:r w:rsidRPr="00ED1DED">
        <w:rPr>
          <w:rFonts w:cs="宋体" w:hint="eastAsia"/>
          <w:kern w:val="0"/>
          <w:sz w:val="24"/>
          <w:szCs w:val="24"/>
        </w:rPr>
        <w:t>排渗盲沟（管）。</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干式尾矿汽车运输。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运输线路的安全护栏、挡车设施。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汽车避让道。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卸料平台的安全挡车设施。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5.</w:t>
      </w:r>
      <w:r w:rsidRPr="00ED1DED">
        <w:rPr>
          <w:rFonts w:cs="宋体" w:hint="eastAsia"/>
          <w:kern w:val="0"/>
          <w:sz w:val="24"/>
          <w:szCs w:val="24"/>
        </w:rPr>
        <w:t>干式尾矿带式输送机运输。</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输送机系统的各种闭锁和电气保护装置。</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设备的安全护罩。</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梯子、扶手。</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lastRenderedPageBreak/>
        <w:t>6.</w:t>
      </w:r>
      <w:r w:rsidRPr="00ED1DED">
        <w:rPr>
          <w:rFonts w:cs="宋体" w:hint="eastAsia"/>
          <w:kern w:val="0"/>
          <w:sz w:val="24"/>
          <w:szCs w:val="24"/>
        </w:rPr>
        <w:t>库内回水浮船、运输船防护设施。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救生器材。</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浮船固定设施。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电气设备接地措施。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7.</w:t>
      </w:r>
      <w:r w:rsidRPr="00ED1DED">
        <w:rPr>
          <w:rFonts w:cs="宋体" w:hint="eastAsia"/>
          <w:kern w:val="0"/>
          <w:sz w:val="24"/>
          <w:szCs w:val="24"/>
        </w:rPr>
        <w:t>辅助设施。</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(1)</w:t>
      </w:r>
      <w:r w:rsidRPr="00ED1DED">
        <w:rPr>
          <w:rFonts w:cs="宋体" w:hint="eastAsia"/>
          <w:kern w:val="0"/>
          <w:sz w:val="24"/>
          <w:szCs w:val="24"/>
        </w:rPr>
        <w:t>尾矿库管理站。</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(2)</w:t>
      </w:r>
      <w:r w:rsidRPr="00ED1DED">
        <w:rPr>
          <w:rFonts w:cs="宋体" w:hint="eastAsia"/>
          <w:kern w:val="0"/>
          <w:sz w:val="24"/>
          <w:szCs w:val="24"/>
        </w:rPr>
        <w:t>报警系统。</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(3)</w:t>
      </w:r>
      <w:r w:rsidRPr="00ED1DED">
        <w:rPr>
          <w:rFonts w:cs="宋体" w:hint="eastAsia"/>
          <w:kern w:val="0"/>
          <w:sz w:val="24"/>
          <w:szCs w:val="24"/>
        </w:rPr>
        <w:t>库区安全护栏。</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(4)</w:t>
      </w:r>
      <w:r w:rsidRPr="00ED1DED">
        <w:rPr>
          <w:rFonts w:cs="宋体" w:hint="eastAsia"/>
          <w:kern w:val="0"/>
          <w:sz w:val="24"/>
          <w:szCs w:val="24"/>
        </w:rPr>
        <w:t>矿山、交通、电气安全标志。</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8.</w:t>
      </w:r>
      <w:r w:rsidRPr="00ED1DED">
        <w:rPr>
          <w:rFonts w:cs="宋体" w:hint="eastAsia"/>
          <w:kern w:val="0"/>
          <w:sz w:val="24"/>
          <w:szCs w:val="24"/>
        </w:rPr>
        <w:t>应急救援器材及设备。</w:t>
      </w:r>
    </w:p>
    <w:p w:rsidR="00ED1DED" w:rsidRPr="00ED1DED" w:rsidRDefault="00ED1DED" w:rsidP="00ED1DED">
      <w:pPr>
        <w:widowControl/>
        <w:spacing w:afterLines="100" w:line="380" w:lineRule="exact"/>
        <w:ind w:firstLineChars="200" w:firstLine="480"/>
        <w:jc w:val="left"/>
        <w:rPr>
          <w:rFonts w:ascii="宋体" w:eastAsia="宋体" w:hAnsi="宋体" w:cs="宋体"/>
          <w:kern w:val="0"/>
          <w:sz w:val="24"/>
          <w:szCs w:val="24"/>
        </w:rPr>
      </w:pPr>
      <w:r w:rsidRPr="00ED1DED">
        <w:rPr>
          <w:rFonts w:ascii="Calibri" w:eastAsia="宋体" w:hAnsi="Calibri" w:cs="Calibri"/>
          <w:kern w:val="0"/>
          <w:sz w:val="24"/>
          <w:szCs w:val="24"/>
        </w:rPr>
        <w:t>9.</w:t>
      </w:r>
      <w:r w:rsidRPr="00ED1DED">
        <w:rPr>
          <w:rFonts w:cs="宋体" w:hint="eastAsia"/>
          <w:kern w:val="0"/>
          <w:sz w:val="24"/>
          <w:szCs w:val="24"/>
        </w:rPr>
        <w:t>个人安全防护用品。</w:t>
      </w:r>
    </w:p>
    <w:p w:rsidR="001317FD" w:rsidRDefault="001317FD"/>
    <w:sectPr w:rsidR="001317FD" w:rsidSect="001317F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D1DED"/>
    <w:rsid w:val="001317FD"/>
    <w:rsid w:val="00ED1D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7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1133</Words>
  <Characters>6460</Characters>
  <Application>Microsoft Office Word</Application>
  <DocSecurity>0</DocSecurity>
  <Lines>53</Lines>
  <Paragraphs>15</Paragraphs>
  <ScaleCrop>false</ScaleCrop>
  <Company/>
  <LinksUpToDate>false</LinksUpToDate>
  <CharactersWithSpaces>7578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2015-03-30T01:36:00Z</dcterms:created>
  <dcterms:modified xsi:type="dcterms:W3CDTF">2015-03-30T01:37:00Z</dcterms:modified>
</cp:coreProperties>
</file>