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C8" w:rsidRDefault="00FA3AC8" w:rsidP="00FA3AC8">
      <w:pPr>
        <w:widowControl w:val="0"/>
        <w:spacing w:line="360" w:lineRule="auto"/>
        <w:jc w:val="center"/>
        <w:rPr>
          <w:rFonts w:ascii="宋体" w:hAnsi="宋体" w:cs="宋体" w:hint="eastAsia"/>
          <w:color w:val="auto"/>
          <w:sz w:val="28"/>
        </w:rPr>
      </w:pPr>
      <w:r>
        <w:rPr>
          <w:rFonts w:ascii="宋体" w:hAnsi="宋体" w:cs="宋体" w:hint="eastAsia"/>
          <w:color w:val="auto"/>
          <w:sz w:val="28"/>
        </w:rPr>
        <w:t>现场照片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2"/>
        <w:gridCol w:w="4252"/>
      </w:tblGrid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705100" cy="2089150"/>
                  <wp:effectExtent l="19050" t="0" r="0" b="0"/>
                  <wp:docPr id="1" name="图片 92" descr="ac4da68840854b9ff0243dec48586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2" descr="ac4da68840854b9ff0243dec485867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42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891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749550" cy="2063750"/>
                  <wp:effectExtent l="19050" t="0" r="0" b="0"/>
                  <wp:docPr id="2" name="图片 139" descr="lADPD3lGuy__Q77NDYDNEgA_4608_3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9" descr="lADPD3lGuy__Q77NDYDNEgA_4608_3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63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物流通道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784" w:firstLine="1653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人流通道</w:t>
            </w:r>
          </w:p>
        </w:tc>
      </w:tr>
      <w:tr w:rsidR="00FA3AC8" w:rsidTr="00384309">
        <w:trPr>
          <w:trHeight w:val="3281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692400" cy="2019300"/>
                  <wp:effectExtent l="19050" t="0" r="0" b="0"/>
                  <wp:docPr id="3" name="图片 255" descr="01cd6bd3fdb16e472adf11cf9a7a5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5" descr="01cd6bd3fdb16e472adf11cf9a7a5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749550" cy="2063750"/>
                  <wp:effectExtent l="19050" t="0" r="0" b="0"/>
                  <wp:docPr id="4" name="图片 259" descr="8c73cab345c8d491d2acd95f18aa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9" descr="8c73cab345c8d491d2acd95f18aa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63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控制室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698" w:firstLine="1472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消防水泵</w:t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692400" cy="2019300"/>
                  <wp:effectExtent l="19050" t="0" r="0" b="0"/>
                  <wp:docPr id="5" name="图片 257" descr="c1f1050e102d7714469c340a0d0a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7" descr="c1f1050e102d7714469c340a0d0a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870200" cy="2152650"/>
                  <wp:effectExtent l="19050" t="0" r="6350" b="0"/>
                  <wp:docPr id="6" name="图片 258" descr="40a38ef446fa732e4c991d365f324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8" descr="40a38ef446fa732e4c991d365f324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1526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消防泵房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氮气压缩机监控仪表</w:t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lastRenderedPageBreak/>
              <w:drawing>
                <wp:inline distT="0" distB="0" distL="0" distR="0">
                  <wp:extent cx="2692400" cy="2019300"/>
                  <wp:effectExtent l="19050" t="0" r="0" b="0"/>
                  <wp:docPr id="7" name="图片 260" descr="7ddbd42646db7d81609227c2eeb8e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0" descr="7ddbd42646db7d81609227c2eeb8e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749550" cy="2063750"/>
                  <wp:effectExtent l="19050" t="0" r="0" b="0"/>
                  <wp:docPr id="8" name="图片 261" descr="a31aca2461e303f865041e4864e6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1" descr="a31aca2461e303f865041e4864e6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63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制氮车间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柴油发电机</w:t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692400" cy="2019300"/>
                  <wp:effectExtent l="19050" t="0" r="0" b="0"/>
                  <wp:docPr id="9" name="图片 262" descr="051881f391c3e5dbf63b3430ea78b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2" descr="051881f391c3e5dbf63b3430ea78b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749550" cy="2063750"/>
                  <wp:effectExtent l="19050" t="0" r="0" b="0"/>
                  <wp:docPr id="10" name="图片 102" descr="71b8c3fa0ac5ef44c5c9c28397d94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2" descr="71b8c3fa0ac5ef44c5c9c28397d94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63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686" w:firstLine="1446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上墙的操作规程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698" w:firstLine="1472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产品仓库</w:t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584450" cy="3302000"/>
                  <wp:effectExtent l="19050" t="0" r="6350" b="0"/>
                  <wp:docPr id="11" name="图片 265" descr="04c733126cf6bd6c937c65d62ed14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5" descr="04c733126cf6bd6c937c65d62ed14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3302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432050" cy="3295650"/>
                  <wp:effectExtent l="19050" t="0" r="6350" b="0"/>
                  <wp:docPr id="12" name="图片 266" descr="cff8ea023e1831a66b5c41bb6b7e1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6" descr="cff8ea023e1831a66b5c41bb6b7e1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0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0" cy="32956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686" w:firstLine="1446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现场灭火器材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698" w:firstLine="1472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消火栓箱</w:t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lastRenderedPageBreak/>
              <w:drawing>
                <wp:inline distT="0" distB="0" distL="0" distR="0">
                  <wp:extent cx="2717800" cy="2038350"/>
                  <wp:effectExtent l="19050" t="0" r="6350" b="0"/>
                  <wp:docPr id="13" name="图片 267" descr="cff5f28634c73a99b4cedf884baf9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7" descr="cff5f28634c73a99b4cedf884baf9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20383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800350" cy="2101850"/>
                  <wp:effectExtent l="19050" t="0" r="0" b="0"/>
                  <wp:docPr id="14" name="图片 269" descr="bfde54e37b837d9d488e934dd9125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9" descr="bfde54e37b837d9d488e934dd91259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1018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工艺流程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压力容器</w:t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692400" cy="2019300"/>
                  <wp:effectExtent l="19050" t="0" r="0" b="0"/>
                  <wp:docPr id="15" name="图片 270" descr="9638ca6379035cf5d96149c4dc467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0" descr="9638ca6379035cf5d96149c4dc4670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749550" cy="2063750"/>
                  <wp:effectExtent l="19050" t="0" r="0" b="0"/>
                  <wp:docPr id="16" name="图片 271" descr="8ace262ca71cd5f4b8fdff82132ac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1" descr="8ace262ca71cd5f4b8fdff82132ac9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63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686" w:firstLine="1446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监视检测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ind w:firstLineChars="698" w:firstLine="1472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控制机柜</w:t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pStyle w:val="2"/>
              <w:ind w:leftChars="0" w:left="0" w:firstLine="0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692400" cy="2019300"/>
                  <wp:effectExtent l="19050" t="0" r="0" b="0"/>
                  <wp:docPr id="17" name="图片 113" descr="a1160ba6717faf3c8f3d62c2311109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3" descr="a1160ba6717faf3c8f3d62c2311109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rPr>
                <w:rFonts w:ascii="宋体" w:hAnsi="宋体" w:cs="宋体" w:hint="eastAsia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noProof/>
                <w:color w:val="auto"/>
                <w:szCs w:val="21"/>
              </w:rPr>
              <w:drawing>
                <wp:inline distT="0" distB="0" distL="0" distR="0">
                  <wp:extent cx="2749550" cy="2063750"/>
                  <wp:effectExtent l="19050" t="0" r="0" b="0"/>
                  <wp:docPr id="18" name="图片 114" descr="09e3e4716a953da79310ac401f992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4" descr="09e3e4716a953da79310ac401f992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63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C8" w:rsidTr="00384309"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pStyle w:val="2"/>
              <w:ind w:leftChars="0" w:left="0" w:firstLine="0"/>
              <w:jc w:val="center"/>
            </w:pPr>
            <w:r>
              <w:rPr>
                <w:rFonts w:ascii="宋体" w:hAnsi="宋体" w:cs="宋体" w:hint="eastAsia"/>
                <w:b/>
                <w:kern w:val="0"/>
                <w:szCs w:val="21"/>
                <w:u w:color="000000"/>
              </w:rPr>
              <w:t>化验室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C8" w:rsidRDefault="00FA3AC8" w:rsidP="00384309">
            <w:pPr>
              <w:widowControl w:val="0"/>
              <w:kinsoku w:val="0"/>
              <w:overflowPunct w:val="0"/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ascii="宋体" w:hAnsi="宋体" w:cs="宋体" w:hint="eastAsia"/>
                <w:b/>
                <w:color w:val="auto"/>
                <w:szCs w:val="21"/>
              </w:rPr>
              <w:t>压力容器</w:t>
            </w:r>
          </w:p>
        </w:tc>
      </w:tr>
    </w:tbl>
    <w:p w:rsidR="00FA3AC8" w:rsidRDefault="00FA3AC8" w:rsidP="00FA3AC8">
      <w:pPr>
        <w:widowControl w:val="0"/>
        <w:spacing w:line="360" w:lineRule="auto"/>
        <w:rPr>
          <w:rFonts w:ascii="宋体" w:hAnsi="宋体" w:cs="宋体" w:hint="eastAsia"/>
          <w:b/>
          <w:color w:val="auto"/>
          <w:sz w:val="10"/>
          <w:szCs w:val="10"/>
        </w:rPr>
      </w:pPr>
    </w:p>
    <w:p w:rsidR="00FA3AC8" w:rsidRDefault="00FA3AC8" w:rsidP="00FA3AC8">
      <w:pPr>
        <w:widowControl w:val="0"/>
        <w:spacing w:line="360" w:lineRule="auto"/>
        <w:jc w:val="center"/>
        <w:rPr>
          <w:rFonts w:ascii="宋体" w:hAnsi="宋体" w:cs="宋体" w:hint="eastAsia"/>
          <w:color w:val="auto"/>
          <w:sz w:val="28"/>
        </w:rPr>
      </w:pPr>
    </w:p>
    <w:p w:rsidR="00FA3AC8" w:rsidRDefault="00FA3AC8" w:rsidP="00FA3AC8">
      <w:pPr>
        <w:widowControl w:val="0"/>
        <w:spacing w:line="360" w:lineRule="auto"/>
        <w:jc w:val="center"/>
        <w:rPr>
          <w:rFonts w:ascii="宋体" w:hAnsi="宋体" w:cs="宋体" w:hint="eastAsia"/>
          <w:color w:val="auto"/>
          <w:sz w:val="28"/>
        </w:rPr>
      </w:pPr>
    </w:p>
    <w:p w:rsidR="00485494" w:rsidRDefault="00485494"/>
    <w:sectPr w:rsidR="00485494" w:rsidSect="00485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3AC8"/>
    <w:rsid w:val="00485494"/>
    <w:rsid w:val="00FA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FA3AC8"/>
    <w:pPr>
      <w:spacing w:line="357" w:lineRule="atLeast"/>
      <w:jc w:val="both"/>
      <w:textAlignment w:val="baseline"/>
    </w:pPr>
    <w:rPr>
      <w:rFonts w:ascii="Times New Roman" w:eastAsia="宋体" w:hAnsi="Times New Roman" w:cs="Times New Roman"/>
      <w:color w:val="000000"/>
      <w:kern w:val="0"/>
      <w:szCs w:val="2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FA3AC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FA3AC8"/>
    <w:rPr>
      <w:rFonts w:ascii="Times New Roman" w:eastAsia="宋体" w:hAnsi="Times New Roman" w:cs="Times New Roman"/>
      <w:color w:val="000000"/>
      <w:kern w:val="0"/>
      <w:szCs w:val="20"/>
      <w:u w:color="000000"/>
    </w:rPr>
  </w:style>
  <w:style w:type="paragraph" w:styleId="2">
    <w:name w:val="Body Text First Indent 2"/>
    <w:basedOn w:val="a4"/>
    <w:next w:val="a"/>
    <w:link w:val="2Char"/>
    <w:rsid w:val="00FA3AC8"/>
    <w:pPr>
      <w:widowControl w:val="0"/>
      <w:spacing w:line="240" w:lineRule="auto"/>
      <w:ind w:leftChars="200" w:left="420" w:firstLine="420"/>
      <w:textAlignment w:val="auto"/>
    </w:pPr>
    <w:rPr>
      <w:color w:val="auto"/>
      <w:kern w:val="2"/>
    </w:rPr>
  </w:style>
  <w:style w:type="character" w:customStyle="1" w:styleId="2Char">
    <w:name w:val="正文首行缩进 2 Char"/>
    <w:basedOn w:val="Char"/>
    <w:link w:val="2"/>
    <w:rsid w:val="00FA3AC8"/>
  </w:style>
  <w:style w:type="paragraph" w:styleId="a4">
    <w:name w:val="Body Text"/>
    <w:basedOn w:val="a"/>
    <w:link w:val="Char0"/>
    <w:uiPriority w:val="99"/>
    <w:semiHidden/>
    <w:unhideWhenUsed/>
    <w:rsid w:val="00FA3AC8"/>
    <w:pPr>
      <w:spacing w:after="120"/>
    </w:pPr>
  </w:style>
  <w:style w:type="character" w:customStyle="1" w:styleId="Char0">
    <w:name w:val="正文文本 Char"/>
    <w:basedOn w:val="a0"/>
    <w:link w:val="a4"/>
    <w:uiPriority w:val="99"/>
    <w:semiHidden/>
    <w:rsid w:val="00FA3AC8"/>
    <w:rPr>
      <w:rFonts w:ascii="Times New Roman" w:eastAsia="宋体" w:hAnsi="Times New Roman" w:cs="Times New Roman"/>
      <w:color w:val="000000"/>
      <w:kern w:val="0"/>
      <w:szCs w:val="20"/>
      <w:u w:color="000000"/>
    </w:rPr>
  </w:style>
  <w:style w:type="paragraph" w:styleId="a5">
    <w:name w:val="Balloon Text"/>
    <w:basedOn w:val="a"/>
    <w:link w:val="Char1"/>
    <w:uiPriority w:val="99"/>
    <w:semiHidden/>
    <w:unhideWhenUsed/>
    <w:rsid w:val="00FA3AC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3AC8"/>
    <w:rPr>
      <w:rFonts w:ascii="Times New Roman" w:eastAsia="宋体" w:hAnsi="Times New Roman" w:cs="Times New Roman"/>
      <w:color w:val="000000"/>
      <w:kern w:val="0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2022-01-14T04:42:00Z</dcterms:created>
  <dcterms:modified xsi:type="dcterms:W3CDTF">2022-01-14T04:42:00Z</dcterms:modified>
</cp:coreProperties>
</file>